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A94E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/>
        <w:textAlignment w:val="auto"/>
        <w:rPr>
          <w:rFonts w:hint="default" w:ascii="宋体" w:hAnsi="宋体" w:eastAsia="方正黑体_GBK" w:cs="Times New Roman"/>
          <w:bCs/>
          <w:color w:val="000000"/>
          <w:sz w:val="30"/>
          <w:szCs w:val="30"/>
          <w:u w:val="none" w:color="auto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</w:rPr>
        <w:t>附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  <w:t>件</w:t>
      </w:r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  <w:t>1</w:t>
      </w:r>
    </w:p>
    <w:p w14:paraId="2157957D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textAlignment w:val="auto"/>
        <w:rPr>
          <w:rFonts w:hint="default" w:ascii="宋体" w:hAnsi="宋体"/>
          <w:lang w:eastAsia="zh-CN"/>
        </w:rPr>
      </w:pPr>
    </w:p>
    <w:p w14:paraId="708A60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/>
        <w:jc w:val="center"/>
        <w:textAlignment w:val="auto"/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  <w:t>云南省伤残抚恤业务受理</w:t>
      </w:r>
      <w:r>
        <w:rPr>
          <w:rFonts w:hint="eastAsia" w:ascii="宋体" w:hAnsi="宋体" w:eastAsia="方正小标宋_GBK" w:cs="Times New Roman"/>
          <w:bCs/>
          <w:color w:val="000000"/>
          <w:sz w:val="44"/>
          <w:szCs w:val="44"/>
          <w:shd w:val="clear" w:color="auto" w:fill="auto"/>
          <w:lang w:val="en-US" w:eastAsia="zh-CN"/>
        </w:rPr>
        <w:t>/不受理</w:t>
      </w: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  <w:t>通知书</w:t>
      </w:r>
    </w:p>
    <w:p w14:paraId="129B36BD">
      <w:pPr>
        <w:keepNext w:val="0"/>
        <w:keepLines w:val="0"/>
        <w:pageBreakBefore w:val="0"/>
        <w:widowControl w:val="0"/>
        <w:tabs>
          <w:tab w:val="left" w:pos="666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firstLine="3900" w:firstLineChars="1300"/>
        <w:textAlignment w:val="auto"/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</w:pPr>
    </w:p>
    <w:p w14:paraId="0B0190B6">
      <w:pPr>
        <w:keepNext w:val="0"/>
        <w:keepLines w:val="0"/>
        <w:pageBreakBefore w:val="0"/>
        <w:widowControl w:val="0"/>
        <w:tabs>
          <w:tab w:val="left" w:pos="666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firstLine="3900" w:firstLineChars="1300"/>
        <w:textAlignment w:val="auto"/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</w:pP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（存根）        编号：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   </w:t>
      </w:r>
      <w:r>
        <w:rPr>
          <w:rFonts w:hint="eastAsia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      </w:t>
      </w:r>
    </w:p>
    <w:p w14:paraId="5D47A0E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/>
        <w:textAlignment w:val="auto"/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</w:t>
      </w:r>
      <w:r>
        <w:rPr>
          <w:rFonts w:hint="eastAsia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：</w:t>
      </w:r>
    </w:p>
    <w:p w14:paraId="134040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firstLine="600" w:firstLineChars="200"/>
        <w:textAlignment w:val="auto"/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</w:pP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你（单位）</w:t>
      </w:r>
      <w:r>
        <w:rPr>
          <w:rFonts w:hint="eastAsia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报来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的</w:t>
      </w:r>
      <w:r>
        <w:rPr>
          <w:rFonts w:hint="eastAsia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关于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</w:t>
      </w:r>
      <w:r>
        <w:rPr>
          <w:rFonts w:hint="eastAsia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</w:t>
      </w:r>
      <w:r>
        <w:rPr>
          <w:rFonts w:hint="eastAsia" w:ascii="宋体" w:hAnsi="宋体" w:eastAsia="方正仿宋_GBK" w:cs="Times New Roman"/>
          <w:bCs/>
          <w:color w:val="000000"/>
          <w:sz w:val="30"/>
          <w:szCs w:val="30"/>
          <w:u w:val="none"/>
          <w:shd w:val="clear" w:color="auto" w:fill="auto"/>
          <w:lang w:val="en-US" w:eastAsia="zh-CN"/>
        </w:rPr>
        <w:t>申请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sym w:font="Wingdings 2" w:char="00A3"/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新办评定</w:t>
      </w:r>
      <w:r>
        <w:rPr>
          <w:rFonts w:hint="eastAsia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残疾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等级、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sym w:font="Wingdings 2" w:char="00A3"/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补办评定残疾等级、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sym w:font="Wingdings 2" w:char="00A3"/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调整残疾等级、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sym w:font="Wingdings 2" w:char="00A3"/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伤残抚恤关系转移</w:t>
      </w:r>
      <w:r>
        <w:rPr>
          <w:rFonts w:hint="eastAsia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的相关材料，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已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于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  <w:t xml:space="preserve">    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年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  <w:t xml:space="preserve">  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月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  <w:t xml:space="preserve">  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日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收悉。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经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审查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，符合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（不符合）评定残疾等级申报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有关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规定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，予以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（不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予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）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受理。</w:t>
      </w:r>
    </w:p>
    <w:p w14:paraId="753C6F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firstLine="600" w:firstLineChars="200"/>
        <w:textAlignment w:val="auto"/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</w:pP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经办人：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联系电话：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      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</w:p>
    <w:p w14:paraId="7692B2C6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/>
        <w:textAlignment w:val="auto"/>
        <w:rPr>
          <w:rFonts w:hint="default" w:ascii="宋体" w:hAnsi="宋体" w:cs="Times New Roman"/>
          <w:color w:val="000000"/>
          <w:sz w:val="30"/>
          <w:szCs w:val="30"/>
          <w:shd w:val="clear" w:color="auto" w:fill="auto"/>
        </w:rPr>
      </w:pPr>
    </w:p>
    <w:p w14:paraId="3E19D0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firstLine="4200" w:firstLineChars="1400"/>
        <w:textAlignment w:val="auto"/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none"/>
          <w:shd w:val="clear" w:color="auto" w:fill="auto"/>
          <w:lang w:eastAsia="zh-CN"/>
        </w:rPr>
        <w:t>退役军人事务局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 xml:space="preserve">（章）    </w:t>
      </w:r>
    </w:p>
    <w:p w14:paraId="43FB0A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firstLine="4800" w:firstLineChars="1600"/>
        <w:textAlignment w:val="auto"/>
        <w:rPr>
          <w:rFonts w:hint="default" w:ascii="宋体" w:hAnsi="宋体" w:eastAsia="方正小标宋_GBK" w:cs="Times New Roman"/>
          <w:bCs/>
          <w:color w:val="000000"/>
          <w:sz w:val="30"/>
          <w:szCs w:val="30"/>
          <w:shd w:val="clear" w:color="auto" w:fill="auto"/>
        </w:rPr>
      </w:pP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  <w:t xml:space="preserve"> 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  <w:t xml:space="preserve">  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年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  <w:t xml:space="preserve"> 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月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  <w:t xml:space="preserve"> 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日</w:t>
      </w:r>
      <w:r>
        <w:rPr>
          <w:rFonts w:hint="default" w:ascii="宋体" w:hAnsi="宋体" w:cs="Times New Roman"/>
          <w:color w:val="000000"/>
          <w:sz w:val="30"/>
          <w:szCs w:val="30"/>
          <w:shd w:val="clear" w:color="auto" w:fil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-193675</wp:posOffset>
                </wp:positionH>
                <wp:positionV relativeFrom="paragraph">
                  <wp:posOffset>374015</wp:posOffset>
                </wp:positionV>
                <wp:extent cx="6203950" cy="3175"/>
                <wp:effectExtent l="6350" t="6350" r="12700" b="952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3950" cy="3175"/>
                        </a:xfrm>
                        <a:prstGeom prst="line">
                          <a:avLst/>
                        </a:prstGeom>
                        <a:ln w="12700" cap="rnd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5.25pt;margin-top:29.45pt;height:0.25pt;width:488.5pt;z-index:251659264;mso-width-relative:page;mso-height-relative:page;" filled="f" stroked="t" coordsize="21600,21600" o:gfxdata="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1+bsDWAAAACQEAAA8AAAAAAAAAAQAgAAAAIgAAAGRycy9k&#10;b3ducmV2LnhtbFBLAQIUABQAAAAIAIdO4kCzWJtyBAIAAAAEAAAOAAAAAAAAAAEAIAAAACUBAABk&#10;cnMvZTJvRG9jLnhtbFBLBQYAAAAABgAGAFkBAACbBQAAAAA=&#10;">
                <v:fill on="f" focussize="0,0"/>
                <v:stroke weight="1pt"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</w:p>
    <w:p w14:paraId="5C54DBA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/>
        <w:jc w:val="center"/>
        <w:textAlignment w:val="auto"/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</w:pPr>
    </w:p>
    <w:p w14:paraId="50C4B5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/>
        <w:jc w:val="center"/>
        <w:textAlignment w:val="auto"/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  <w:t>云南省伤残抚恤业务受理</w:t>
      </w:r>
      <w:r>
        <w:rPr>
          <w:rFonts w:hint="eastAsia" w:ascii="宋体" w:hAnsi="宋体" w:eastAsia="方正小标宋_GBK" w:cs="Times New Roman"/>
          <w:bCs/>
          <w:color w:val="000000"/>
          <w:sz w:val="44"/>
          <w:szCs w:val="44"/>
          <w:shd w:val="clear" w:color="auto" w:fill="auto"/>
          <w:lang w:val="en-US" w:eastAsia="zh-CN"/>
        </w:rPr>
        <w:t>/不受理</w:t>
      </w: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  <w:t>通知书</w:t>
      </w:r>
    </w:p>
    <w:p w14:paraId="79FE1A62">
      <w:pPr>
        <w:keepNext w:val="0"/>
        <w:keepLines w:val="0"/>
        <w:pageBreakBefore w:val="0"/>
        <w:widowControl w:val="0"/>
        <w:tabs>
          <w:tab w:val="left" w:pos="666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firstLine="6300" w:firstLineChars="2100"/>
        <w:textAlignment w:val="auto"/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</w:pP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编号：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   </w:t>
      </w:r>
      <w:r>
        <w:rPr>
          <w:rFonts w:hint="eastAsia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      </w:t>
      </w:r>
    </w:p>
    <w:p w14:paraId="29922501">
      <w:pPr>
        <w:keepNext w:val="0"/>
        <w:keepLines w:val="0"/>
        <w:pageBreakBefore w:val="0"/>
        <w:widowControl w:val="0"/>
        <w:tabs>
          <w:tab w:val="left" w:pos="666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firstLine="0" w:firstLineChars="0"/>
        <w:textAlignment w:val="auto"/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</w:t>
      </w:r>
      <w:r>
        <w:rPr>
          <w:rFonts w:hint="eastAsia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：</w:t>
      </w:r>
    </w:p>
    <w:p w14:paraId="57D963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firstLine="600" w:firstLineChars="200"/>
        <w:textAlignment w:val="auto"/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</w:pP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你（单位）</w:t>
      </w:r>
      <w:r>
        <w:rPr>
          <w:rFonts w:hint="eastAsia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报来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的</w:t>
      </w:r>
      <w:r>
        <w:rPr>
          <w:rFonts w:hint="eastAsia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关于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</w:t>
      </w:r>
      <w:r>
        <w:rPr>
          <w:rFonts w:hint="eastAsia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</w:t>
      </w:r>
      <w:r>
        <w:rPr>
          <w:rFonts w:hint="eastAsia" w:ascii="宋体" w:hAnsi="宋体" w:eastAsia="方正仿宋_GBK" w:cs="Times New Roman"/>
          <w:bCs/>
          <w:color w:val="000000"/>
          <w:sz w:val="30"/>
          <w:szCs w:val="30"/>
          <w:u w:val="none"/>
          <w:shd w:val="clear" w:color="auto" w:fill="auto"/>
          <w:lang w:val="en-US" w:eastAsia="zh-CN"/>
        </w:rPr>
        <w:t>申请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sym w:font="Wingdings 2" w:char="00A3"/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新办评定</w:t>
      </w:r>
      <w:r>
        <w:rPr>
          <w:rFonts w:hint="eastAsia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残疾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等级、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sym w:font="Wingdings 2" w:char="00A3"/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补办评定残疾等级、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sym w:font="Wingdings 2" w:char="00A3"/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调整残疾等级、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sym w:font="Wingdings 2" w:char="00A3"/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伤残抚恤关系转移</w:t>
      </w:r>
      <w:r>
        <w:rPr>
          <w:rFonts w:hint="eastAsia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的相关材料，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已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于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  <w:t xml:space="preserve">    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年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  <w:t xml:space="preserve">  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月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  <w:t xml:space="preserve">  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日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收悉。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经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审查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，符合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（不符合）评定残疾等级申报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有关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规定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，予以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（不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予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  <w:lang w:eastAsia="zh-CN"/>
        </w:rPr>
        <w:t>）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受理。</w:t>
      </w:r>
    </w:p>
    <w:p w14:paraId="7BADFD9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firstLine="600" w:firstLineChars="200"/>
        <w:textAlignment w:val="auto"/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</w:pP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经办人：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联系电话：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      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</w:p>
    <w:p w14:paraId="6C53B14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firstLine="6150" w:firstLineChars="2050"/>
        <w:textAlignment w:val="auto"/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</w:pPr>
    </w:p>
    <w:p w14:paraId="43314E4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firstLine="4200" w:firstLineChars="1400"/>
        <w:textAlignment w:val="auto"/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none"/>
          <w:shd w:val="clear" w:color="auto" w:fill="auto"/>
          <w:lang w:eastAsia="zh-CN"/>
        </w:rPr>
        <w:t>退役军人事务局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 xml:space="preserve">（章）    </w:t>
      </w:r>
    </w:p>
    <w:p w14:paraId="7D76636F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right="0"/>
        <w:jc w:val="right"/>
        <w:textAlignment w:val="auto"/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none" w:color="auto"/>
          <w:shd w:val="clear" w:color="auto" w:fill="auto"/>
          <w:lang w:val="en-US" w:eastAsia="zh-CN"/>
        </w:rPr>
      </w:pP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  <w:t xml:space="preserve"> 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  <w:t xml:space="preserve">  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年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  <w:t xml:space="preserve">  </w:t>
      </w:r>
      <w:r>
        <w:rPr>
          <w:rFonts w:hint="eastAsia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月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</w:t>
      </w:r>
      <w:r>
        <w:rPr>
          <w:rFonts w:hint="eastAsia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日</w:t>
      </w:r>
      <w:r>
        <w:rPr>
          <w:rFonts w:hint="eastAsia" w:ascii="宋体" w:hAnsi="宋体" w:eastAsia="方正仿宋_GBK" w:cs="Times New Roman"/>
          <w:color w:val="000000"/>
          <w:sz w:val="30"/>
          <w:szCs w:val="30"/>
          <w:shd w:val="clear" w:color="auto" w:fill="auto"/>
          <w:lang w:val="en-US" w:eastAsia="zh-CN"/>
        </w:rPr>
        <w:t xml:space="preserve">       </w:t>
      </w:r>
    </w:p>
    <w:p w14:paraId="4964F3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B7D0A"/>
    <w:rsid w:val="00DE1A63"/>
    <w:rsid w:val="515B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5"/>
    <w:basedOn w:val="1"/>
    <w:next w:val="1"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287</Characters>
  <Lines>0</Lines>
  <Paragraphs>0</Paragraphs>
  <TotalTime>0</TotalTime>
  <ScaleCrop>false</ScaleCrop>
  <LinksUpToDate>false</LinksUpToDate>
  <CharactersWithSpaces>498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2026-04-27T10:40:00Z</dcterms:created>
  <dc:creator>miss秋秋</dc:creator>
  <cp:lastModifiedBy>miss秋秋</cp:lastModifiedBy>
  <dcterms:modified xsi:type="dcterms:W3CDTF">2026-06-15T02:24:02Z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5FADA3FE0BC74C379A00376B195BFF64_13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